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Warner Creek New Board Meeting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June, 22, 2022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Attendance: 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INTRODUCTIONS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Motion to accept current board positions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Board Election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Committee selections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Code of Ethics Discussion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Roberts Rules of order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Meeting date and frequency – propose every other month after Annual meeting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 every month or every other month?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First Wednesday of each month? 6:30?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 in person at least twice a year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 Prioritization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Fencing policy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Trash policy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Landscaping policy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Late Fee &amp; Collection Policy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Fines policy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Communication &amp; Social Media policy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Candidate qualifications policy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 policy of cooperation with Compass Management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Policy for dealing with bylaw offenders, chronic complainers, and those who sue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Business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